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4D" w:rsidRPr="0002134D" w:rsidRDefault="0002134D" w:rsidP="0002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134D">
        <w:rPr>
          <w:rFonts w:ascii="Paytone One" w:eastAsia="Times New Roman" w:hAnsi="Paytone One" w:cs="Times New Roman"/>
          <w:b/>
          <w:bCs/>
          <w:color w:val="000000"/>
          <w:sz w:val="60"/>
          <w:szCs w:val="60"/>
          <w:lang w:eastAsia="es-MX"/>
        </w:rPr>
        <w:t>O</w:t>
      </w:r>
      <w:r w:rsidRPr="00C86E5D">
        <w:rPr>
          <w:rFonts w:ascii="Trebuchet MS" w:eastAsia="Times New Roman" w:hAnsi="Trebuchet MS" w:cs="Times New Roman"/>
          <w:color w:val="000000"/>
          <w:sz w:val="56"/>
          <w:szCs w:val="60"/>
          <w:lang w:eastAsia="es-MX"/>
        </w:rPr>
        <w:t>port</w:t>
      </w:r>
      <w:r w:rsidRPr="0002134D">
        <w:rPr>
          <w:rFonts w:ascii="Paytone One" w:eastAsia="Times New Roman" w:hAnsi="Paytone One" w:cs="Times New Roman"/>
          <w:b/>
          <w:bCs/>
          <w:color w:val="6FA8DC"/>
          <w:sz w:val="60"/>
          <w:szCs w:val="60"/>
          <w:lang w:eastAsia="es-MX"/>
        </w:rPr>
        <w:t>U</w:t>
      </w:r>
      <w:r w:rsidRPr="00C86E5D">
        <w:rPr>
          <w:rFonts w:ascii="Trebuchet MS" w:eastAsia="Times New Roman" w:hAnsi="Trebuchet MS" w:cs="Times New Roman"/>
          <w:color w:val="000000"/>
          <w:sz w:val="56"/>
          <w:szCs w:val="60"/>
          <w:lang w:eastAsia="es-MX"/>
        </w:rPr>
        <w:t>nidad</w:t>
      </w:r>
    </w:p>
    <w:p w:rsidR="0002134D" w:rsidRPr="0002134D" w:rsidRDefault="0002134D" w:rsidP="0002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134D">
        <w:rPr>
          <w:rFonts w:ascii="Trebuchet MS" w:eastAsia="Times New Roman" w:hAnsi="Trebuchet MS" w:cs="Times New Roman"/>
          <w:color w:val="B45F06"/>
          <w:sz w:val="36"/>
          <w:szCs w:val="36"/>
          <w:lang w:eastAsia="es-MX"/>
        </w:rPr>
        <w:t>Conferencia Internacional de Prácticas Educativas Abiertas</w:t>
      </w:r>
    </w:p>
    <w:p w:rsidR="0002134D" w:rsidRPr="0002134D" w:rsidRDefault="0002134D" w:rsidP="0002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134D">
        <w:rPr>
          <w:rFonts w:ascii="Trebuchet MS" w:eastAsia="Times New Roman" w:hAnsi="Trebuchet MS" w:cs="Times New Roman"/>
          <w:i/>
          <w:iCs/>
          <w:color w:val="666666"/>
          <w:sz w:val="24"/>
          <w:szCs w:val="24"/>
          <w:lang w:eastAsia="es-MX"/>
        </w:rPr>
        <w:t>Un enfoque ascendente para desarrollar un Espacio Común de Educación Superior en América Latina y Europa</w:t>
      </w:r>
    </w:p>
    <w:p w:rsidR="0002134D" w:rsidRPr="0002134D" w:rsidRDefault="00C07F08" w:rsidP="0002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pict>
          <v:rect id="_x0000_i1025" style="width:0;height:1.5pt" o:hralign="center" o:hrstd="t" o:hr="t" fillcolor="#a0a0a0" stroked="f"/>
        </w:pict>
      </w:r>
    </w:p>
    <w:p w:rsidR="0002134D" w:rsidRPr="0002134D" w:rsidRDefault="0002134D" w:rsidP="0002134D">
      <w:pPr>
        <w:spacing w:after="0" w:line="240" w:lineRule="auto"/>
        <w:jc w:val="right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es-MX"/>
        </w:rPr>
      </w:pPr>
      <w:r w:rsidRPr="0002134D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es-MX"/>
        </w:rPr>
        <w:t xml:space="preserve">www.oportunidadproject.eu/conferencia </w:t>
      </w:r>
    </w:p>
    <w:p w:rsidR="0002134D" w:rsidRDefault="00C07F08" w:rsidP="0002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pict>
          <v:rect id="_x0000_i1026" style="width:0;height:1.5pt" o:hralign="center" o:hrstd="t" o:hr="t" fillcolor="#a0a0a0" stroked="f"/>
        </w:pict>
      </w:r>
    </w:p>
    <w:p w:rsidR="0002134D" w:rsidRPr="0002134D" w:rsidRDefault="0002134D" w:rsidP="0002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134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02134D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6372225" cy="1356909"/>
            <wp:effectExtent l="0" t="0" r="0" b="0"/>
            <wp:docPr id="1" name="Picture 1" descr="https://lh5.googleusercontent.com/OMvrTf-cEeLTviBqJXptT2u21X8phbTG07qnSEc6BKN7e6HlGOV43_YV0xU_OiJwihtEpDmGw9lJMlKV_ez0DoGAOO7TsDyT5O_yI53vRb5hD9jKzi9upy-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OMvrTf-cEeLTviBqJXptT2u21X8phbTG07qnSEc6BKN7e6HlGOV43_YV0xU_OiJwihtEpDmGw9lJMlKV_ez0DoGAOO7TsDyT5O_yI53vRb5hD9jKzi9upy-p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441" cy="13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4D" w:rsidRDefault="0002134D" w:rsidP="000213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02134D" w:rsidRPr="0002134D" w:rsidRDefault="0002134D" w:rsidP="000213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02134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La conferencia tiene el objetivo de convocar a tomadores de decisión para contribuir a fortalecer y sostener un espacio común de educación superior de Am</w:t>
      </w:r>
      <w:r w:rsidR="002042F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érica Latina y la Unión Europea,</w:t>
      </w:r>
      <w:r w:rsidRPr="0002134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 través de un enfoque ascendente</w:t>
      </w:r>
      <w:r w:rsidR="002042F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y por medio</w:t>
      </w:r>
      <w:r w:rsidRPr="0002134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del incremento en el uso de prácticas y recursos educativos abiertos (PEA &amp; REA).</w:t>
      </w:r>
    </w:p>
    <w:p w:rsidR="0002134D" w:rsidRPr="002042FC" w:rsidRDefault="0002134D" w:rsidP="000213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042FC" w:rsidRPr="006E60DD" w:rsidRDefault="002042FC" w:rsidP="000213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042F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La </w:t>
      </w:r>
      <w:r w:rsidRPr="006E60D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conferencia es un evento exclusivo </w:t>
      </w:r>
      <w:r w:rsidR="00EF284A" w:rsidRPr="006E60D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por invitación </w:t>
      </w:r>
      <w:r w:rsidRPr="006E60D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y </w:t>
      </w:r>
      <w:r w:rsidR="00F02A3D" w:rsidRPr="006E60D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se </w:t>
      </w:r>
      <w:r w:rsidRPr="006E60D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otorgará</w:t>
      </w:r>
      <w:r w:rsidR="00F02A3D" w:rsidRPr="006E60D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n</w:t>
      </w:r>
      <w:r w:rsidRPr="006E60D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120 becas a participantes interesados tras un proceso de selección (</w:t>
      </w:r>
      <w:hyperlink r:id="rId8" w:history="1">
        <w:r w:rsidRPr="006E60DD">
          <w:rPr>
            <w:rStyle w:val="Hyperlink"/>
            <w:rFonts w:ascii="Arial" w:eastAsia="Times New Roman" w:hAnsi="Arial" w:cs="Arial"/>
            <w:sz w:val="20"/>
            <w:szCs w:val="20"/>
            <w:lang w:eastAsia="es-MX"/>
          </w:rPr>
          <w:t>pre-registro</w:t>
        </w:r>
      </w:hyperlink>
      <w:r w:rsidRPr="006E60D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). El acceso es </w:t>
      </w:r>
      <w:r w:rsidR="00EF284A" w:rsidRPr="006E60D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libre</w:t>
      </w:r>
      <w:r w:rsidRPr="006E60D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(sin cuota de inscripción) para la comunidad académica interesada en maximizar la creación de redes de asociaciones o proyectos potenciales hacia la calidad y la innovación en la educación.</w:t>
      </w:r>
    </w:p>
    <w:p w:rsidR="002042FC" w:rsidRPr="0002134D" w:rsidRDefault="002042FC" w:rsidP="000213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02134D" w:rsidRPr="006E60DD" w:rsidRDefault="0002134D" w:rsidP="000213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02134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El proyecto </w:t>
      </w:r>
      <w:r w:rsidRPr="000213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OportUnidad</w:t>
      </w:r>
      <w:r w:rsidRPr="0002134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explora la adopción de estrategias y canales que abrazan los principios de apertura y reutilización en el contexto de las instituciones educativas y sus objetivos específicos son:</w:t>
      </w:r>
    </w:p>
    <w:p w:rsidR="0002134D" w:rsidRPr="0002134D" w:rsidRDefault="0002134D" w:rsidP="000213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2134D" w:rsidRPr="0002134D" w:rsidRDefault="0002134D" w:rsidP="000213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02134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Dar a conocer y ampliar la participación de las instituciones de educación superior en las prácticas educativas abiertas y en el uso de los recursos educativos abiertos.</w:t>
      </w:r>
    </w:p>
    <w:p w:rsidR="0002134D" w:rsidRPr="0002134D" w:rsidRDefault="0002134D" w:rsidP="000213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02134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Difundir la Agenda Regional de Prácticas Educativas Abiertas a nivel de las instituciones de educación superior para América Latina.</w:t>
      </w:r>
    </w:p>
    <w:p w:rsidR="0002134D" w:rsidRPr="0002134D" w:rsidRDefault="0002134D" w:rsidP="000213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02134D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Compartir experiencias de uso de Recursos Educativos Abiertos a través de estudio de casos (Compendio) de instituciones de educación superior en América Latina y Europa.</w:t>
      </w:r>
    </w:p>
    <w:p w:rsidR="0002134D" w:rsidRPr="006E60DD" w:rsidRDefault="0002134D" w:rsidP="000213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042FC" w:rsidRPr="006E60DD" w:rsidRDefault="002042FC" w:rsidP="0002134D">
      <w:pPr>
        <w:spacing w:after="0" w:line="240" w:lineRule="auto"/>
        <w:rPr>
          <w:rFonts w:ascii="Arial" w:eastAsia="Times New Roman" w:hAnsi="Arial" w:cs="Arial"/>
          <w:b/>
          <w:bCs/>
          <w:color w:val="434343"/>
          <w:szCs w:val="20"/>
          <w:lang w:eastAsia="es-MX"/>
        </w:rPr>
      </w:pPr>
      <w:r w:rsidRPr="006E60DD">
        <w:rPr>
          <w:rFonts w:ascii="Arial" w:eastAsia="Times New Roman" w:hAnsi="Arial" w:cs="Arial"/>
          <w:b/>
          <w:bCs/>
          <w:color w:val="434343"/>
          <w:szCs w:val="20"/>
          <w:lang w:eastAsia="es-MX"/>
        </w:rPr>
        <w:t>Fechas importantes</w:t>
      </w:r>
    </w:p>
    <w:p w:rsidR="002042FC" w:rsidRPr="006E60DD" w:rsidRDefault="002042FC" w:rsidP="000213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A0094" w:rsidRPr="00655302" w:rsidRDefault="00FA0094" w:rsidP="006E60D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s-MX"/>
        </w:rPr>
      </w:pPr>
      <w:r w:rsidRPr="00655302">
        <w:rPr>
          <w:rFonts w:ascii="Arial" w:eastAsia="Times New Roman" w:hAnsi="Arial" w:cs="Arial"/>
          <w:sz w:val="20"/>
          <w:szCs w:val="20"/>
          <w:highlight w:val="yellow"/>
          <w:lang w:eastAsia="es-MX"/>
        </w:rPr>
        <w:t xml:space="preserve">Pre-registro de interés: </w:t>
      </w:r>
      <w:r w:rsidRPr="00655302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es-MX"/>
        </w:rPr>
        <w:t>31 de marzo, 2014</w:t>
      </w:r>
    </w:p>
    <w:p w:rsidR="00FA0094" w:rsidRPr="006E60DD" w:rsidRDefault="00FA0094" w:rsidP="006E60D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E60DD">
        <w:rPr>
          <w:rFonts w:ascii="Arial" w:eastAsia="Times New Roman" w:hAnsi="Arial" w:cs="Arial"/>
          <w:sz w:val="20"/>
          <w:szCs w:val="20"/>
          <w:lang w:eastAsia="es-MX"/>
        </w:rPr>
        <w:t>Aviso de asignación de becas: 15 de abril, 2014</w:t>
      </w:r>
    </w:p>
    <w:p w:rsidR="00FA0094" w:rsidRPr="006E60DD" w:rsidRDefault="00FA0094" w:rsidP="006E60D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E60DD">
        <w:rPr>
          <w:rFonts w:ascii="Arial" w:eastAsia="Times New Roman" w:hAnsi="Arial" w:cs="Arial"/>
          <w:sz w:val="20"/>
          <w:szCs w:val="20"/>
          <w:lang w:eastAsia="es-MX"/>
        </w:rPr>
        <w:t xml:space="preserve">Conferencia: 9 y 10 de Junio, 2014 </w:t>
      </w:r>
    </w:p>
    <w:p w:rsidR="00FA0094" w:rsidRPr="006E60DD" w:rsidRDefault="00FA0094" w:rsidP="00FA00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FA0094" w:rsidRPr="006E60DD" w:rsidRDefault="00FA0094" w:rsidP="00FA00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E60DD">
        <w:rPr>
          <w:rFonts w:ascii="Arial" w:eastAsia="Times New Roman" w:hAnsi="Arial" w:cs="Arial"/>
          <w:sz w:val="20"/>
          <w:szCs w:val="20"/>
          <w:lang w:eastAsia="es-MX"/>
        </w:rPr>
        <w:t xml:space="preserve">El proceso de pre-registro consiste en el llenado de un formulario </w:t>
      </w:r>
      <w:bookmarkStart w:id="0" w:name="_GoBack"/>
      <w:bookmarkEnd w:id="0"/>
      <w:r w:rsidRPr="006E60DD">
        <w:rPr>
          <w:rFonts w:ascii="Arial" w:eastAsia="Times New Roman" w:hAnsi="Arial" w:cs="Arial"/>
          <w:sz w:val="20"/>
          <w:szCs w:val="20"/>
          <w:lang w:eastAsia="es-MX"/>
        </w:rPr>
        <w:t>a través del cual los participantes son considerados como candidatos. Una vez cerrado el proceso de pre-registro, se integrará un comité de evaluación integrado por los socios del proyecto OportUnidad.</w:t>
      </w:r>
    </w:p>
    <w:p w:rsidR="00FA0094" w:rsidRPr="006E60DD" w:rsidRDefault="00FA0094" w:rsidP="00FA00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2134D" w:rsidRPr="0002134D" w:rsidRDefault="00FA0094" w:rsidP="00FA00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E60DD">
        <w:rPr>
          <w:rFonts w:ascii="Arial" w:eastAsia="Times New Roman" w:hAnsi="Arial" w:cs="Arial"/>
          <w:sz w:val="20"/>
          <w:szCs w:val="20"/>
          <w:lang w:eastAsia="es-MX"/>
        </w:rPr>
        <w:t>Los candidatos que se vean favorecidos con la asignación de una beca, serán considerados formalmente “Embajadores de Educación Abierta” (</w:t>
      </w:r>
      <w:r w:rsidRPr="006E60DD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Open </w:t>
      </w:r>
      <w:proofErr w:type="spellStart"/>
      <w:r w:rsidRPr="006E60DD">
        <w:rPr>
          <w:rFonts w:ascii="Arial" w:eastAsia="Times New Roman" w:hAnsi="Arial" w:cs="Arial"/>
          <w:i/>
          <w:sz w:val="20"/>
          <w:szCs w:val="20"/>
          <w:lang w:eastAsia="es-MX"/>
        </w:rPr>
        <w:t>Education</w:t>
      </w:r>
      <w:proofErr w:type="spellEnd"/>
      <w:r w:rsidRPr="006E60DD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 </w:t>
      </w:r>
      <w:proofErr w:type="spellStart"/>
      <w:r w:rsidRPr="006E60DD">
        <w:rPr>
          <w:rFonts w:ascii="Arial" w:eastAsia="Times New Roman" w:hAnsi="Arial" w:cs="Arial"/>
          <w:i/>
          <w:sz w:val="20"/>
          <w:szCs w:val="20"/>
          <w:lang w:eastAsia="es-MX"/>
        </w:rPr>
        <w:t>Ambassadors</w:t>
      </w:r>
      <w:proofErr w:type="spellEnd"/>
      <w:r w:rsidRPr="006E60DD">
        <w:rPr>
          <w:rFonts w:ascii="Arial" w:eastAsia="Times New Roman" w:hAnsi="Arial" w:cs="Arial"/>
          <w:sz w:val="20"/>
          <w:szCs w:val="20"/>
          <w:lang w:eastAsia="es-MX"/>
        </w:rPr>
        <w:t>)</w:t>
      </w:r>
    </w:p>
    <w:p w:rsidR="006E60DD" w:rsidRDefault="006E60DD" w:rsidP="006E60DD">
      <w:pPr>
        <w:spacing w:after="0" w:line="240" w:lineRule="auto"/>
      </w:pPr>
    </w:p>
    <w:p w:rsidR="000F5C71" w:rsidRDefault="000F5C71">
      <w:pPr>
        <w:pBdr>
          <w:bottom w:val="single" w:sz="6" w:space="1" w:color="auto"/>
        </w:pBdr>
      </w:pPr>
    </w:p>
    <w:p w:rsidR="000F5C71" w:rsidRPr="001310BD" w:rsidRDefault="00C07F08" w:rsidP="000F5C71">
      <w:pPr>
        <w:rPr>
          <w:lang w:val="en-US"/>
        </w:rPr>
      </w:pPr>
      <w:hyperlink r:id="rId9">
        <w:r w:rsidR="000F5C71" w:rsidRPr="001310BD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  <w:lang w:val="en-US"/>
          </w:rPr>
          <w:t>OportUnidad</w:t>
        </w:r>
      </w:hyperlink>
      <w:r w:rsidR="000F5C71"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 xml:space="preserve"> is an action-research project with the aim of promoting the adoption of Open Educational Practices (OEP) in Latin America.</w:t>
      </w:r>
    </w:p>
    <w:p w:rsidR="000F5C71" w:rsidRPr="001310BD" w:rsidRDefault="000F5C71" w:rsidP="000F5C71">
      <w:pPr>
        <w:rPr>
          <w:lang w:val="en-US"/>
        </w:rPr>
      </w:pPr>
      <w:r w:rsidRPr="001310BD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0F5C71" w:rsidRPr="001310BD" w:rsidRDefault="000F5C71" w:rsidP="000F5C71">
      <w:pPr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Partners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Support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: OportUnidad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is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led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by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universities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both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Latin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America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Europe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Universidade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Federal Fluminense (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Brazil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Universidad Estatal a Distancia (Costa Rica),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Universidad Técnica Particular de Loja (Ecuador),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Fundación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Uvirtual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(Bolivia),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Universidad Virtual del Tecnológico de Monterrey (México),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Universidad de la Empresa (Uruguay) and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Universidad Inca Garcilaso de la Vega (Perú),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EAFIT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18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18"/>
        </w:rPr>
        <w:t xml:space="preserve"> (Colombia). </w:t>
      </w:r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 xml:space="preserve">The European partners are the </w:t>
      </w:r>
      <w:proofErr w:type="spellStart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>Università</w:t>
      </w:r>
      <w:proofErr w:type="spellEnd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 xml:space="preserve"> </w:t>
      </w:r>
      <w:proofErr w:type="spellStart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>degli</w:t>
      </w:r>
      <w:proofErr w:type="spellEnd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 xml:space="preserve"> </w:t>
      </w:r>
      <w:proofErr w:type="spellStart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>Studi</w:t>
      </w:r>
      <w:proofErr w:type="spellEnd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 xml:space="preserve"> </w:t>
      </w:r>
      <w:proofErr w:type="spellStart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>Guglielmo</w:t>
      </w:r>
      <w:proofErr w:type="spellEnd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 xml:space="preserve"> Marconi (Italy) (Project Coordinator), the Universitat </w:t>
      </w:r>
      <w:proofErr w:type="spellStart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>Oberta</w:t>
      </w:r>
      <w:proofErr w:type="spellEnd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 xml:space="preserve"> de </w:t>
      </w:r>
      <w:proofErr w:type="spellStart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>Catalunya</w:t>
      </w:r>
      <w:proofErr w:type="spellEnd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 xml:space="preserve"> (Spain), the </w:t>
      </w:r>
      <w:proofErr w:type="spellStart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>Faculdade</w:t>
      </w:r>
      <w:proofErr w:type="spellEnd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 xml:space="preserve"> de </w:t>
      </w:r>
      <w:proofErr w:type="spellStart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>Letras</w:t>
      </w:r>
      <w:proofErr w:type="spellEnd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 xml:space="preserve"> da </w:t>
      </w:r>
      <w:proofErr w:type="spellStart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>Universidade</w:t>
      </w:r>
      <w:proofErr w:type="spellEnd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 xml:space="preserve"> de </w:t>
      </w:r>
      <w:proofErr w:type="spellStart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>Lisboa</w:t>
      </w:r>
      <w:proofErr w:type="spellEnd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 xml:space="preserve"> (Portugal) and the University </w:t>
      </w:r>
      <w:proofErr w:type="gramStart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>of</w:t>
      </w:r>
      <w:proofErr w:type="gramEnd"/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 xml:space="preserve"> Oxford (UK). OportUnidad is supported by the European Commission under the</w:t>
      </w:r>
      <w:hyperlink r:id="rId10">
        <w:r w:rsidRPr="001310BD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  <w:lang w:val="en-US"/>
          </w:rPr>
          <w:t xml:space="preserve"> </w:t>
        </w:r>
        <w:proofErr w:type="spellStart"/>
        <w:r w:rsidRPr="001310BD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  <w:lang w:val="en-US"/>
          </w:rPr>
          <w:t>EuropeAid</w:t>
        </w:r>
        <w:proofErr w:type="spellEnd"/>
        <w:r w:rsidRPr="001310BD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  <w:lang w:val="en-US"/>
          </w:rPr>
          <w:t xml:space="preserve"> ALFA III </w:t>
        </w:r>
        <w:proofErr w:type="spellStart"/>
        <w:r w:rsidRPr="001310BD">
          <w:rPr>
            <w:rFonts w:ascii="Times New Roman" w:eastAsia="Times New Roman" w:hAnsi="Times New Roman" w:cs="Times New Roman"/>
            <w:b/>
            <w:color w:val="1155CC"/>
            <w:sz w:val="18"/>
            <w:u w:val="single"/>
            <w:lang w:val="en-US"/>
          </w:rPr>
          <w:t>programme</w:t>
        </w:r>
        <w:proofErr w:type="spellEnd"/>
      </w:hyperlink>
      <w:r w:rsidRPr="001310BD">
        <w:rPr>
          <w:rFonts w:ascii="Times New Roman" w:eastAsia="Times New Roman" w:hAnsi="Times New Roman" w:cs="Times New Roman"/>
          <w:b/>
          <w:color w:val="222222"/>
          <w:sz w:val="18"/>
          <w:lang w:val="en-US"/>
        </w:rPr>
        <w:t>.</w:t>
      </w:r>
    </w:p>
    <w:p w:rsidR="000F5C71" w:rsidRPr="000F5C71" w:rsidRDefault="000F5C71">
      <w:pPr>
        <w:rPr>
          <w:lang w:val="en-US"/>
        </w:rPr>
      </w:pPr>
    </w:p>
    <w:sectPr w:rsidR="000F5C71" w:rsidRPr="000F5C71" w:rsidSect="0002134D">
      <w:headerReference w:type="defaul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08" w:rsidRDefault="00C07F08" w:rsidP="000F5C71">
      <w:pPr>
        <w:spacing w:after="0" w:line="240" w:lineRule="auto"/>
      </w:pPr>
      <w:r>
        <w:separator/>
      </w:r>
    </w:p>
  </w:endnote>
  <w:endnote w:type="continuationSeparator" w:id="0">
    <w:p w:rsidR="00C07F08" w:rsidRDefault="00C07F08" w:rsidP="000F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ytone On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08" w:rsidRDefault="00C07F08" w:rsidP="000F5C71">
      <w:pPr>
        <w:spacing w:after="0" w:line="240" w:lineRule="auto"/>
      </w:pPr>
      <w:r>
        <w:separator/>
      </w:r>
    </w:p>
  </w:footnote>
  <w:footnote w:type="continuationSeparator" w:id="0">
    <w:p w:rsidR="00C07F08" w:rsidRDefault="00C07F08" w:rsidP="000F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71" w:rsidRDefault="000F5C71" w:rsidP="000F5C71">
    <w:pPr>
      <w:jc w:val="center"/>
    </w:pPr>
    <w:r>
      <w:rPr>
        <w:noProof/>
        <w:lang w:eastAsia="es-MX"/>
      </w:rPr>
      <w:drawing>
        <wp:inline distT="0" distB="0" distL="0" distR="0" wp14:anchorId="47263D32" wp14:editId="210685CD">
          <wp:extent cx="1905000" cy="714375"/>
          <wp:effectExtent l="0" t="0" r="0" b="0"/>
          <wp:docPr id="5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s-MX"/>
      </w:rPr>
      <w:drawing>
        <wp:inline distT="0" distB="0" distL="0" distR="0" wp14:anchorId="1247CCC3" wp14:editId="67870CA9">
          <wp:extent cx="723900" cy="657225"/>
          <wp:effectExtent l="0" t="0" r="0" b="0"/>
          <wp:docPr id="6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A49DA"/>
    <w:multiLevelType w:val="hybridMultilevel"/>
    <w:tmpl w:val="CAE8E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550A"/>
    <w:multiLevelType w:val="multilevel"/>
    <w:tmpl w:val="31CA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4D"/>
    <w:rsid w:val="0002134D"/>
    <w:rsid w:val="000F5C71"/>
    <w:rsid w:val="002042FC"/>
    <w:rsid w:val="005808F6"/>
    <w:rsid w:val="00655302"/>
    <w:rsid w:val="006E60DD"/>
    <w:rsid w:val="00806B9E"/>
    <w:rsid w:val="00C07F08"/>
    <w:rsid w:val="00C86E5D"/>
    <w:rsid w:val="00EB588A"/>
    <w:rsid w:val="00EF284A"/>
    <w:rsid w:val="00F02A3D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CFA6D-9288-4E52-9F4B-01184716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0213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71"/>
  </w:style>
  <w:style w:type="paragraph" w:styleId="Footer">
    <w:name w:val="footer"/>
    <w:basedOn w:val="Normal"/>
    <w:link w:val="FooterChar"/>
    <w:uiPriority w:val="99"/>
    <w:unhideWhenUsed/>
    <w:rsid w:val="000F5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71"/>
  </w:style>
  <w:style w:type="paragraph" w:styleId="ListParagraph">
    <w:name w:val="List Paragraph"/>
    <w:basedOn w:val="Normal"/>
    <w:uiPriority w:val="34"/>
    <w:qFormat/>
    <w:rsid w:val="006E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rtunidadproject.eu/conferencia/pre-regist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c.europa.eu/europeaid/where/latin-america/regional-cooperation/alfa/index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ortunidadproject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Vladimir Burgos Aguilar</dc:creator>
  <cp:keywords/>
  <dc:description/>
  <cp:lastModifiedBy>José Vladimir Burgos Aguilar</cp:lastModifiedBy>
  <cp:revision>3</cp:revision>
  <dcterms:created xsi:type="dcterms:W3CDTF">2014-01-21T13:53:00Z</dcterms:created>
  <dcterms:modified xsi:type="dcterms:W3CDTF">2014-01-23T14:20:00Z</dcterms:modified>
</cp:coreProperties>
</file>